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D645F" w14:textId="78F2D901" w:rsidR="005A643C" w:rsidRDefault="005A643C" w:rsidP="005A643C">
      <w:pPr>
        <w:pStyle w:val="NoSpacing"/>
        <w:jc w:val="center"/>
      </w:pPr>
      <w:r>
        <w:t>Verify+ 3.0 Feature List</w:t>
      </w:r>
    </w:p>
    <w:p w14:paraId="177BF26D" w14:textId="288D9E96" w:rsidR="005A643C" w:rsidRDefault="005A643C" w:rsidP="005A643C">
      <w:pPr>
        <w:pStyle w:val="NoSpacing"/>
      </w:pPr>
    </w:p>
    <w:p w14:paraId="07F52F82" w14:textId="027A28CB" w:rsidR="00B70B3D" w:rsidRDefault="00B70B3D" w:rsidP="005A643C">
      <w:pPr>
        <w:pStyle w:val="NoSpacing"/>
        <w:numPr>
          <w:ilvl w:val="0"/>
          <w:numId w:val="1"/>
        </w:numPr>
        <w:rPr>
          <w:b/>
          <w:bCs/>
        </w:rPr>
      </w:pPr>
      <w:r>
        <w:rPr>
          <w:b/>
          <w:bCs/>
        </w:rPr>
        <w:t>Windows 11 Support</w:t>
      </w:r>
    </w:p>
    <w:p w14:paraId="237BA979" w14:textId="77777777" w:rsidR="000C5A2F" w:rsidRDefault="000C5A2F" w:rsidP="000C5A2F">
      <w:pPr>
        <w:pStyle w:val="NoSpacing"/>
        <w:ind w:left="720"/>
        <w:rPr>
          <w:b/>
          <w:bCs/>
        </w:rPr>
      </w:pPr>
    </w:p>
    <w:p w14:paraId="2C78BE69" w14:textId="087CB72E" w:rsidR="000C5A2F" w:rsidRDefault="000C5A2F" w:rsidP="000C5A2F">
      <w:pPr>
        <w:pStyle w:val="NoSpacing"/>
        <w:numPr>
          <w:ilvl w:val="0"/>
          <w:numId w:val="1"/>
        </w:numPr>
        <w:rPr>
          <w:b/>
          <w:bCs/>
        </w:rPr>
      </w:pPr>
      <w:r>
        <w:rPr>
          <w:b/>
          <w:bCs/>
        </w:rPr>
        <w:t>License</w:t>
      </w:r>
      <w:r w:rsidR="0068218E">
        <w:rPr>
          <w:b/>
          <w:bCs/>
        </w:rPr>
        <w:t xml:space="preserve"> warranty</w:t>
      </w:r>
      <w:r>
        <w:rPr>
          <w:b/>
          <w:bCs/>
        </w:rPr>
        <w:t xml:space="preserve"> expiration countdown and Promotional license countdown</w:t>
      </w:r>
    </w:p>
    <w:p w14:paraId="28EDEE17" w14:textId="77777777" w:rsidR="000C5A2F" w:rsidRPr="000C5A2F" w:rsidRDefault="000C5A2F" w:rsidP="000C5A2F">
      <w:pPr>
        <w:pStyle w:val="NoSpacing"/>
        <w:rPr>
          <w:b/>
          <w:bCs/>
        </w:rPr>
      </w:pPr>
    </w:p>
    <w:p w14:paraId="06D8CE4B" w14:textId="1F977B2E" w:rsidR="000C5A2F" w:rsidRPr="000C5A2F" w:rsidRDefault="000C5A2F" w:rsidP="000C5A2F">
      <w:pPr>
        <w:pStyle w:val="NoSpacing"/>
        <w:numPr>
          <w:ilvl w:val="0"/>
          <w:numId w:val="1"/>
        </w:numPr>
        <w:rPr>
          <w:b/>
          <w:bCs/>
        </w:rPr>
      </w:pPr>
      <w:r>
        <w:rPr>
          <w:b/>
          <w:bCs/>
        </w:rPr>
        <w:t>Release notes available</w:t>
      </w:r>
    </w:p>
    <w:p w14:paraId="247064D4" w14:textId="55E0BB69" w:rsidR="000C5A2F" w:rsidRPr="000C5A2F" w:rsidRDefault="000C5A2F" w:rsidP="000C5A2F">
      <w:pPr>
        <w:pStyle w:val="NoSpacing"/>
        <w:numPr>
          <w:ilvl w:val="1"/>
          <w:numId w:val="1"/>
        </w:numPr>
        <w:rPr>
          <w:b/>
          <w:bCs/>
        </w:rPr>
      </w:pPr>
      <w:r>
        <w:t xml:space="preserve">In the help menu, you can now see the release notes from previous versions. </w:t>
      </w:r>
    </w:p>
    <w:p w14:paraId="2982874F" w14:textId="62C97B0C" w:rsidR="000C5A2F" w:rsidRPr="000C5A2F" w:rsidRDefault="000C5A2F" w:rsidP="000C5A2F">
      <w:pPr>
        <w:pStyle w:val="NoSpacing"/>
        <w:jc w:val="center"/>
        <w:rPr>
          <w:b/>
          <w:bCs/>
        </w:rPr>
      </w:pPr>
      <w:r w:rsidRPr="000C5A2F">
        <w:rPr>
          <w:b/>
          <w:bCs/>
        </w:rPr>
        <w:drawing>
          <wp:inline distT="0" distB="0" distL="0" distR="0" wp14:anchorId="66825532" wp14:editId="310B5733">
            <wp:extent cx="4848902" cy="1571844"/>
            <wp:effectExtent l="0" t="0" r="8890" b="9525"/>
            <wp:docPr id="12" name="Picture 1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10;&#10;Description automatically generated"/>
                    <pic:cNvPicPr/>
                  </pic:nvPicPr>
                  <pic:blipFill>
                    <a:blip r:embed="rId9"/>
                    <a:stretch>
                      <a:fillRect/>
                    </a:stretch>
                  </pic:blipFill>
                  <pic:spPr>
                    <a:xfrm>
                      <a:off x="0" y="0"/>
                      <a:ext cx="4848902" cy="1571844"/>
                    </a:xfrm>
                    <a:prstGeom prst="rect">
                      <a:avLst/>
                    </a:prstGeom>
                  </pic:spPr>
                </pic:pic>
              </a:graphicData>
            </a:graphic>
          </wp:inline>
        </w:drawing>
      </w:r>
    </w:p>
    <w:p w14:paraId="27C9AA7A" w14:textId="594C9AFE" w:rsidR="00B70B3D" w:rsidRDefault="00B70B3D" w:rsidP="00B70B3D">
      <w:pPr>
        <w:pStyle w:val="NoSpacing"/>
        <w:rPr>
          <w:b/>
          <w:bCs/>
        </w:rPr>
      </w:pPr>
    </w:p>
    <w:p w14:paraId="387BEBAB" w14:textId="5A8052CC" w:rsidR="00D82F8E" w:rsidRDefault="00D82F8E" w:rsidP="005A643C">
      <w:pPr>
        <w:pStyle w:val="NoSpacing"/>
        <w:numPr>
          <w:ilvl w:val="0"/>
          <w:numId w:val="1"/>
        </w:numPr>
        <w:rPr>
          <w:b/>
          <w:bCs/>
        </w:rPr>
      </w:pPr>
      <w:r>
        <w:rPr>
          <w:b/>
          <w:bCs/>
        </w:rPr>
        <w:t>Language Support</w:t>
      </w:r>
    </w:p>
    <w:p w14:paraId="318F156E" w14:textId="1E840B4D" w:rsidR="00D82F8E" w:rsidRPr="00D82F8E" w:rsidRDefault="00D82F8E" w:rsidP="00D82F8E">
      <w:pPr>
        <w:pStyle w:val="NoSpacing"/>
        <w:numPr>
          <w:ilvl w:val="1"/>
          <w:numId w:val="1"/>
        </w:numPr>
        <w:rPr>
          <w:b/>
          <w:bCs/>
        </w:rPr>
      </w:pPr>
      <w:r>
        <w:t>In the Options menu, the user can choose to use Verify+ in a different language.</w:t>
      </w:r>
    </w:p>
    <w:p w14:paraId="4AB2431E" w14:textId="05C441E3" w:rsidR="00D82F8E" w:rsidRPr="00D82F8E" w:rsidRDefault="00D82F8E" w:rsidP="00D82F8E">
      <w:pPr>
        <w:pStyle w:val="NoSpacing"/>
        <w:numPr>
          <w:ilvl w:val="1"/>
          <w:numId w:val="1"/>
        </w:numPr>
        <w:rPr>
          <w:b/>
          <w:bCs/>
        </w:rPr>
      </w:pPr>
      <w:r>
        <w:t>Currently, these languages are supported:</w:t>
      </w:r>
    </w:p>
    <w:p w14:paraId="475902C8" w14:textId="76A62FF5" w:rsidR="00EA1DA6" w:rsidRPr="000C5A2F" w:rsidRDefault="00D82F8E" w:rsidP="00E33C2D">
      <w:pPr>
        <w:pStyle w:val="NoSpacing"/>
        <w:numPr>
          <w:ilvl w:val="2"/>
          <w:numId w:val="1"/>
        </w:numPr>
        <w:rPr>
          <w:b/>
          <w:bCs/>
        </w:rPr>
      </w:pPr>
      <w:r>
        <w:t>English</w:t>
      </w:r>
      <w:r w:rsidR="000C5A2F">
        <w:t xml:space="preserve">, </w:t>
      </w:r>
      <w:r>
        <w:t>Spanish</w:t>
      </w:r>
      <w:r w:rsidR="000C5A2F">
        <w:t xml:space="preserve">, </w:t>
      </w:r>
      <w:r>
        <w:t>French</w:t>
      </w:r>
      <w:r w:rsidR="000C5A2F">
        <w:t xml:space="preserve">, </w:t>
      </w:r>
      <w:r>
        <w:t>German</w:t>
      </w:r>
      <w:r w:rsidR="000C5A2F">
        <w:t xml:space="preserve">, </w:t>
      </w:r>
      <w:r>
        <w:t>Japanese</w:t>
      </w:r>
      <w:r w:rsidR="000C5A2F">
        <w:t xml:space="preserve">, </w:t>
      </w:r>
      <w:r>
        <w:t>Dutch</w:t>
      </w:r>
      <w:r w:rsidR="000C5A2F">
        <w:t xml:space="preserve">, </w:t>
      </w:r>
      <w:r>
        <w:t>Italian</w:t>
      </w:r>
    </w:p>
    <w:p w14:paraId="32DF219F" w14:textId="7F52267C" w:rsidR="00D82F8E" w:rsidRDefault="00D82F8E" w:rsidP="008816E6">
      <w:pPr>
        <w:pStyle w:val="NoSpacing"/>
        <w:jc w:val="center"/>
        <w:rPr>
          <w:b/>
          <w:bCs/>
        </w:rPr>
      </w:pPr>
      <w:r>
        <w:rPr>
          <w:noProof/>
        </w:rPr>
        <w:drawing>
          <wp:inline distT="0" distB="0" distL="0" distR="0" wp14:anchorId="0D9B6FC4" wp14:editId="5370769B">
            <wp:extent cx="4681220" cy="2011680"/>
            <wp:effectExtent l="0" t="0" r="5080" b="7620"/>
            <wp:docPr id="2" name="Picture 2" descr="Japanese translation of 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Japanese translation of UI"/>
                    <pic:cNvPicPr/>
                  </pic:nvPicPr>
                  <pic:blipFill rotWithShape="1">
                    <a:blip r:embed="rId10">
                      <a:extLst>
                        <a:ext uri="{28A0092B-C50C-407E-A947-70E740481C1C}">
                          <a14:useLocalDpi xmlns:a14="http://schemas.microsoft.com/office/drawing/2010/main"/>
                        </a:ext>
                      </a:extLst>
                    </a:blip>
                    <a:srcRect b="57027"/>
                    <a:stretch/>
                  </pic:blipFill>
                  <pic:spPr bwMode="auto">
                    <a:xfrm>
                      <a:off x="0" y="0"/>
                      <a:ext cx="4681728" cy="2011898"/>
                    </a:xfrm>
                    <a:prstGeom prst="rect">
                      <a:avLst/>
                    </a:prstGeom>
                    <a:ln>
                      <a:noFill/>
                    </a:ln>
                    <a:extLst>
                      <a:ext uri="{53640926-AAD7-44D8-BBD7-CCE9431645EC}">
                        <a14:shadowObscured xmlns:a14="http://schemas.microsoft.com/office/drawing/2010/main"/>
                      </a:ext>
                    </a:extLst>
                  </pic:spPr>
                </pic:pic>
              </a:graphicData>
            </a:graphic>
          </wp:inline>
        </w:drawing>
      </w:r>
    </w:p>
    <w:p w14:paraId="44D1B42B" w14:textId="3BF9B47B" w:rsidR="00D82F8E" w:rsidRDefault="00D82F8E" w:rsidP="00D82F8E">
      <w:pPr>
        <w:pStyle w:val="NoSpacing"/>
        <w:ind w:left="720"/>
        <w:rPr>
          <w:b/>
          <w:bCs/>
        </w:rPr>
      </w:pPr>
    </w:p>
    <w:p w14:paraId="758DAADF" w14:textId="77777777" w:rsidR="00D82F8E" w:rsidRDefault="00D82F8E" w:rsidP="00D82F8E">
      <w:pPr>
        <w:pStyle w:val="NoSpacing"/>
        <w:ind w:left="720"/>
        <w:rPr>
          <w:b/>
          <w:bCs/>
        </w:rPr>
      </w:pPr>
    </w:p>
    <w:p w14:paraId="5C09B443" w14:textId="36891AB0" w:rsidR="005A643C" w:rsidRDefault="005A643C" w:rsidP="005A643C">
      <w:pPr>
        <w:pStyle w:val="NoSpacing"/>
        <w:numPr>
          <w:ilvl w:val="0"/>
          <w:numId w:val="1"/>
        </w:numPr>
        <w:rPr>
          <w:b/>
          <w:bCs/>
        </w:rPr>
      </w:pPr>
      <w:r w:rsidRPr="005A643C">
        <w:rPr>
          <w:b/>
          <w:bCs/>
        </w:rPr>
        <w:t>Run as Administrator Option</w:t>
      </w:r>
    </w:p>
    <w:p w14:paraId="0312ADF4" w14:textId="4EDB5DA6" w:rsidR="005A643C" w:rsidRPr="00AE2D7A" w:rsidRDefault="005A643C" w:rsidP="005A643C">
      <w:pPr>
        <w:pStyle w:val="NoSpacing"/>
        <w:numPr>
          <w:ilvl w:val="1"/>
          <w:numId w:val="1"/>
        </w:numPr>
        <w:rPr>
          <w:b/>
          <w:bCs/>
        </w:rPr>
      </w:pPr>
      <w:r>
        <w:t xml:space="preserve">Allows a system administrator to enter in user credentials of an administrator account that Verify+ will run as on the next start up.  </w:t>
      </w:r>
    </w:p>
    <w:p w14:paraId="790A0593" w14:textId="77777777" w:rsidR="00AE2D7A" w:rsidRDefault="00AE2D7A" w:rsidP="00AE2D7A">
      <w:pPr>
        <w:pStyle w:val="NoSpacing"/>
        <w:numPr>
          <w:ilvl w:val="1"/>
          <w:numId w:val="1"/>
        </w:numPr>
      </w:pPr>
      <w:r>
        <w:t>This can be very useful for organizations that do not want to grant users of Verify+ administrator permissions.</w:t>
      </w:r>
      <w:r w:rsidRPr="00AE2D7A">
        <w:rPr>
          <w:noProof/>
        </w:rPr>
        <w:t xml:space="preserve"> </w:t>
      </w:r>
    </w:p>
    <w:p w14:paraId="3DE4C6F3" w14:textId="3BCB15A4" w:rsidR="005A643C" w:rsidRDefault="00AE2D7A" w:rsidP="008816E6">
      <w:pPr>
        <w:pStyle w:val="NoSpacing"/>
        <w:jc w:val="center"/>
      </w:pPr>
      <w:r>
        <w:rPr>
          <w:noProof/>
        </w:rPr>
        <w:lastRenderedPageBreak/>
        <w:drawing>
          <wp:inline distT="0" distB="0" distL="0" distR="0" wp14:anchorId="7AD44EFA" wp14:editId="3DA034C8">
            <wp:extent cx="4535206" cy="3720715"/>
            <wp:effectExtent l="0" t="0" r="0" b="0"/>
            <wp:docPr id="1" name="Picture 1" descr="Run as administrator 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un as administrator UI"/>
                    <pic:cNvPicPr/>
                  </pic:nvPicPr>
                  <pic:blipFill rotWithShape="1">
                    <a:blip r:embed="rId11">
                      <a:extLst>
                        <a:ext uri="{28A0092B-C50C-407E-A947-70E740481C1C}">
                          <a14:useLocalDpi xmlns:a14="http://schemas.microsoft.com/office/drawing/2010/main"/>
                        </a:ext>
                      </a:extLst>
                    </a:blip>
                    <a:srcRect t="11381" b="6580"/>
                    <a:stretch/>
                  </pic:blipFill>
                  <pic:spPr bwMode="auto">
                    <a:xfrm>
                      <a:off x="0" y="0"/>
                      <a:ext cx="4538550" cy="3723458"/>
                    </a:xfrm>
                    <a:prstGeom prst="rect">
                      <a:avLst/>
                    </a:prstGeom>
                    <a:ln>
                      <a:noFill/>
                    </a:ln>
                    <a:extLst>
                      <a:ext uri="{53640926-AAD7-44D8-BBD7-CCE9431645EC}">
                        <a14:shadowObscured xmlns:a14="http://schemas.microsoft.com/office/drawing/2010/main"/>
                      </a:ext>
                    </a:extLst>
                  </pic:spPr>
                </pic:pic>
              </a:graphicData>
            </a:graphic>
          </wp:inline>
        </w:drawing>
      </w:r>
    </w:p>
    <w:p w14:paraId="4FBF0EC9" w14:textId="77777777" w:rsidR="00AE2D7A" w:rsidRDefault="00AE2D7A" w:rsidP="00AE2D7A">
      <w:pPr>
        <w:pStyle w:val="NoSpacing"/>
        <w:ind w:left="720"/>
      </w:pPr>
    </w:p>
    <w:p w14:paraId="1437E4E6" w14:textId="3F550387" w:rsidR="001072FF" w:rsidRDefault="001072FF" w:rsidP="00EA1DA6">
      <w:pPr>
        <w:pStyle w:val="NoSpacing"/>
        <w:jc w:val="center"/>
      </w:pPr>
    </w:p>
    <w:p w14:paraId="17528399" w14:textId="5B2825A4" w:rsidR="001072FF" w:rsidRDefault="001072FF" w:rsidP="001072FF">
      <w:pPr>
        <w:pStyle w:val="NoSpacing"/>
        <w:numPr>
          <w:ilvl w:val="0"/>
          <w:numId w:val="1"/>
        </w:numPr>
      </w:pPr>
      <w:r>
        <w:rPr>
          <w:b/>
          <w:bCs/>
        </w:rPr>
        <w:t>Upload Calculated Signatures (</w:t>
      </w:r>
      <w:r w:rsidR="0076127D">
        <w:rPr>
          <w:b/>
          <w:bCs/>
        </w:rPr>
        <w:t>IRIS</w:t>
      </w:r>
      <w:r>
        <w:rPr>
          <w:b/>
          <w:bCs/>
        </w:rPr>
        <w:t>)</w:t>
      </w:r>
    </w:p>
    <w:p w14:paraId="538F42EC" w14:textId="4A40B9DD" w:rsidR="001072FF" w:rsidRDefault="0076127D" w:rsidP="001072FF">
      <w:pPr>
        <w:pStyle w:val="NoSpacing"/>
        <w:numPr>
          <w:ilvl w:val="1"/>
          <w:numId w:val="1"/>
        </w:numPr>
      </w:pPr>
      <w:r>
        <w:t>Users have the option to upload signatures to IRIS.</w:t>
      </w:r>
    </w:p>
    <w:p w14:paraId="302720C3" w14:textId="60003FF2" w:rsidR="0076127D" w:rsidRDefault="0076127D" w:rsidP="001072FF">
      <w:pPr>
        <w:pStyle w:val="NoSpacing"/>
        <w:numPr>
          <w:ilvl w:val="1"/>
          <w:numId w:val="1"/>
        </w:numPr>
      </w:pPr>
      <w:r>
        <w:t>The user is first presented with a login prompt</w:t>
      </w:r>
    </w:p>
    <w:p w14:paraId="04A20122" w14:textId="3CDA6219" w:rsidR="0076127D" w:rsidRDefault="0076127D" w:rsidP="0076127D">
      <w:pPr>
        <w:pStyle w:val="NoSpacing"/>
        <w:jc w:val="center"/>
      </w:pPr>
      <w:r>
        <w:rPr>
          <w:noProof/>
        </w:rPr>
        <w:drawing>
          <wp:inline distT="0" distB="0" distL="0" distR="0" wp14:anchorId="6701494A" wp14:editId="2B42CE69">
            <wp:extent cx="3768919" cy="3370621"/>
            <wp:effectExtent l="0" t="0" r="3175" b="127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rotWithShape="1">
                    <a:blip r:embed="rId12"/>
                    <a:srcRect t="4193"/>
                    <a:stretch/>
                  </pic:blipFill>
                  <pic:spPr bwMode="auto">
                    <a:xfrm>
                      <a:off x="0" y="0"/>
                      <a:ext cx="3782171" cy="3382472"/>
                    </a:xfrm>
                    <a:prstGeom prst="rect">
                      <a:avLst/>
                    </a:prstGeom>
                    <a:ln>
                      <a:noFill/>
                    </a:ln>
                    <a:extLst>
                      <a:ext uri="{53640926-AAD7-44D8-BBD7-CCE9431645EC}">
                        <a14:shadowObscured xmlns:a14="http://schemas.microsoft.com/office/drawing/2010/main"/>
                      </a:ext>
                    </a:extLst>
                  </pic:spPr>
                </pic:pic>
              </a:graphicData>
            </a:graphic>
          </wp:inline>
        </w:drawing>
      </w:r>
    </w:p>
    <w:p w14:paraId="20F22D9A" w14:textId="77777777" w:rsidR="0076127D" w:rsidRDefault="0076127D" w:rsidP="0076127D">
      <w:pPr>
        <w:pStyle w:val="NoSpacing"/>
        <w:jc w:val="center"/>
      </w:pPr>
    </w:p>
    <w:p w14:paraId="52BCAB0F" w14:textId="47102CA7" w:rsidR="0076127D" w:rsidRDefault="0076127D" w:rsidP="0076127D">
      <w:pPr>
        <w:pStyle w:val="NoSpacing"/>
        <w:numPr>
          <w:ilvl w:val="1"/>
          <w:numId w:val="1"/>
        </w:numPr>
      </w:pPr>
      <w:r>
        <w:lastRenderedPageBreak/>
        <w:t>Then the user can choose a property, EGM, and component to associate the signature(s) to.</w:t>
      </w:r>
    </w:p>
    <w:p w14:paraId="528DD1CB" w14:textId="569DC517" w:rsidR="005A0AE9" w:rsidRDefault="005A0AE9" w:rsidP="005A0AE9">
      <w:pPr>
        <w:pStyle w:val="NoSpacing"/>
        <w:jc w:val="center"/>
      </w:pPr>
      <w:r>
        <w:rPr>
          <w:noProof/>
        </w:rPr>
        <w:drawing>
          <wp:inline distT="0" distB="0" distL="0" distR="0" wp14:anchorId="7D9EF82A" wp14:editId="5DBC3EB8">
            <wp:extent cx="3350693" cy="2862276"/>
            <wp:effectExtent l="0" t="0" r="2540" b="0"/>
            <wp:docPr id="7" name="Picture 7"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 table&#10;&#10;Description automatically generated"/>
                    <pic:cNvPicPr/>
                  </pic:nvPicPr>
                  <pic:blipFill rotWithShape="1">
                    <a:blip r:embed="rId13"/>
                    <a:srcRect t="3885" b="4148"/>
                    <a:stretch/>
                  </pic:blipFill>
                  <pic:spPr bwMode="auto">
                    <a:xfrm>
                      <a:off x="0" y="0"/>
                      <a:ext cx="3361380" cy="2871406"/>
                    </a:xfrm>
                    <a:prstGeom prst="rect">
                      <a:avLst/>
                    </a:prstGeom>
                    <a:ln>
                      <a:noFill/>
                    </a:ln>
                    <a:extLst>
                      <a:ext uri="{53640926-AAD7-44D8-BBD7-CCE9431645EC}">
                        <a14:shadowObscured xmlns:a14="http://schemas.microsoft.com/office/drawing/2010/main"/>
                      </a:ext>
                    </a:extLst>
                  </pic:spPr>
                </pic:pic>
              </a:graphicData>
            </a:graphic>
          </wp:inline>
        </w:drawing>
      </w:r>
    </w:p>
    <w:p w14:paraId="3B751FD2" w14:textId="3A07365F" w:rsidR="001072FF" w:rsidRDefault="001072FF" w:rsidP="00EA1DA6">
      <w:pPr>
        <w:pStyle w:val="NoSpacing"/>
        <w:jc w:val="center"/>
      </w:pPr>
    </w:p>
    <w:p w14:paraId="41BD9DCC" w14:textId="225B794C" w:rsidR="001072FF" w:rsidRDefault="001072FF" w:rsidP="00EA1DA6">
      <w:pPr>
        <w:pStyle w:val="NoSpacing"/>
        <w:jc w:val="center"/>
      </w:pPr>
    </w:p>
    <w:p w14:paraId="513BC453" w14:textId="1FE0033C" w:rsidR="001072FF" w:rsidRDefault="001072FF" w:rsidP="001072FF">
      <w:pPr>
        <w:pStyle w:val="NoSpacing"/>
        <w:numPr>
          <w:ilvl w:val="0"/>
          <w:numId w:val="1"/>
        </w:numPr>
      </w:pPr>
      <w:r>
        <w:rPr>
          <w:b/>
          <w:bCs/>
        </w:rPr>
        <w:t>Show XOR Signatures</w:t>
      </w:r>
    </w:p>
    <w:p w14:paraId="5DC7C524" w14:textId="74C3DAB9" w:rsidR="00BD06E9" w:rsidRDefault="001072FF" w:rsidP="00BD06E9">
      <w:pPr>
        <w:pStyle w:val="NoSpacing"/>
        <w:numPr>
          <w:ilvl w:val="1"/>
          <w:numId w:val="1"/>
        </w:numPr>
      </w:pPr>
      <w:r>
        <w:t xml:space="preserve">If the user selects multiple rows of generated signatures, then </w:t>
      </w:r>
      <w:r w:rsidR="00BD06E9">
        <w:t>the Show XOR Signatures option can be used from the Edit or right-click context menus.</w:t>
      </w:r>
    </w:p>
    <w:p w14:paraId="18AAF304" w14:textId="60643E86" w:rsidR="00BD06E9" w:rsidRDefault="00BD06E9" w:rsidP="00BD06E9">
      <w:pPr>
        <w:pStyle w:val="NoSpacing"/>
        <w:numPr>
          <w:ilvl w:val="1"/>
          <w:numId w:val="1"/>
        </w:numPr>
      </w:pPr>
      <w:r>
        <w:t>This feature XORs the Hex-based algorithms of the selected rows together into a single signature.</w:t>
      </w:r>
    </w:p>
    <w:p w14:paraId="00BF7A11" w14:textId="49864507" w:rsidR="00BD06E9" w:rsidRDefault="00BD06E9" w:rsidP="00BD06E9">
      <w:pPr>
        <w:pStyle w:val="NoSpacing"/>
        <w:jc w:val="center"/>
      </w:pPr>
      <w:r>
        <w:rPr>
          <w:noProof/>
        </w:rPr>
        <w:drawing>
          <wp:inline distT="0" distB="0" distL="0" distR="0" wp14:anchorId="4C41F78E" wp14:editId="010BD5B0">
            <wp:extent cx="4277802" cy="2919672"/>
            <wp:effectExtent l="0" t="0" r="889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rotWithShape="1">
                    <a:blip r:embed="rId14"/>
                    <a:srcRect t="12083" b="19666"/>
                    <a:stretch/>
                  </pic:blipFill>
                  <pic:spPr bwMode="auto">
                    <a:xfrm>
                      <a:off x="0" y="0"/>
                      <a:ext cx="4284744" cy="2924410"/>
                    </a:xfrm>
                    <a:prstGeom prst="rect">
                      <a:avLst/>
                    </a:prstGeom>
                    <a:ln>
                      <a:noFill/>
                    </a:ln>
                    <a:extLst>
                      <a:ext uri="{53640926-AAD7-44D8-BBD7-CCE9431645EC}">
                        <a14:shadowObscured xmlns:a14="http://schemas.microsoft.com/office/drawing/2010/main"/>
                      </a:ext>
                    </a:extLst>
                  </pic:spPr>
                </pic:pic>
              </a:graphicData>
            </a:graphic>
          </wp:inline>
        </w:drawing>
      </w:r>
    </w:p>
    <w:p w14:paraId="3F1303F8" w14:textId="578C268C" w:rsidR="009D7A22" w:rsidRDefault="009D7A22" w:rsidP="00BD06E9">
      <w:pPr>
        <w:pStyle w:val="NoSpacing"/>
        <w:jc w:val="center"/>
      </w:pPr>
    </w:p>
    <w:p w14:paraId="36AFA074" w14:textId="089D85C5" w:rsidR="009D7A22" w:rsidRPr="00607E0F" w:rsidRDefault="009D7A22" w:rsidP="009D7A22">
      <w:pPr>
        <w:pStyle w:val="NoSpacing"/>
        <w:numPr>
          <w:ilvl w:val="0"/>
          <w:numId w:val="1"/>
        </w:numPr>
      </w:pPr>
      <w:r>
        <w:rPr>
          <w:b/>
          <w:bCs/>
        </w:rPr>
        <w:t xml:space="preserve">Added Output file </w:t>
      </w:r>
      <w:r w:rsidR="00607E0F">
        <w:rPr>
          <w:b/>
          <w:bCs/>
        </w:rPr>
        <w:t>options.</w:t>
      </w:r>
    </w:p>
    <w:p w14:paraId="00007322" w14:textId="7749CB5F" w:rsidR="00607E0F" w:rsidRDefault="00607E0F" w:rsidP="00607E0F">
      <w:pPr>
        <w:pStyle w:val="NoSpacing"/>
        <w:numPr>
          <w:ilvl w:val="1"/>
          <w:numId w:val="1"/>
        </w:numPr>
      </w:pPr>
      <w:r w:rsidRPr="00607E0F">
        <w:t xml:space="preserve">GAT and NGI signatures will </w:t>
      </w:r>
      <w:r>
        <w:t xml:space="preserve">now also </w:t>
      </w:r>
      <w:r w:rsidRPr="00607E0F">
        <w:t xml:space="preserve">output when auto-output is turned on. </w:t>
      </w:r>
    </w:p>
    <w:p w14:paraId="2B47D9A9" w14:textId="77777777" w:rsidR="009B12B8" w:rsidRDefault="009B12B8" w:rsidP="00607E0F">
      <w:pPr>
        <w:pStyle w:val="NoSpacing"/>
        <w:numPr>
          <w:ilvl w:val="1"/>
          <w:numId w:val="1"/>
        </w:numPr>
      </w:pPr>
      <w:r>
        <w:t>Added a GAT Audit Option to output GAT results along with the Machine ID</w:t>
      </w:r>
    </w:p>
    <w:p w14:paraId="1D17BAC1" w14:textId="0A84B387" w:rsidR="009B12B8" w:rsidRDefault="009B12B8" w:rsidP="009B12B8">
      <w:pPr>
        <w:pStyle w:val="NoSpacing"/>
        <w:jc w:val="center"/>
      </w:pPr>
      <w:r w:rsidRPr="009B12B8">
        <w:lastRenderedPageBreak/>
        <w:drawing>
          <wp:inline distT="0" distB="0" distL="0" distR="0" wp14:anchorId="1FE7F17A" wp14:editId="1273F138">
            <wp:extent cx="4890052" cy="2426218"/>
            <wp:effectExtent l="0" t="0" r="6350" b="0"/>
            <wp:docPr id="11" name="Picture 11" descr="Graphical user interface,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able&#10;&#10;Description automatically generated with medium confidence"/>
                    <pic:cNvPicPr/>
                  </pic:nvPicPr>
                  <pic:blipFill>
                    <a:blip r:embed="rId15"/>
                    <a:stretch>
                      <a:fillRect/>
                    </a:stretch>
                  </pic:blipFill>
                  <pic:spPr>
                    <a:xfrm>
                      <a:off x="0" y="0"/>
                      <a:ext cx="4902752" cy="2432519"/>
                    </a:xfrm>
                    <a:prstGeom prst="rect">
                      <a:avLst/>
                    </a:prstGeom>
                  </pic:spPr>
                </pic:pic>
              </a:graphicData>
            </a:graphic>
          </wp:inline>
        </w:drawing>
      </w:r>
    </w:p>
    <w:p w14:paraId="650C05FA" w14:textId="326447B2" w:rsidR="009B12B8" w:rsidRPr="00607E0F" w:rsidRDefault="009B12B8" w:rsidP="009B12B8">
      <w:pPr>
        <w:pStyle w:val="NoSpacing"/>
        <w:ind w:left="1440"/>
      </w:pPr>
    </w:p>
    <w:p w14:paraId="67595DE3" w14:textId="75CBD9D1" w:rsidR="009D7A22" w:rsidRDefault="009D7A22" w:rsidP="009D7A22">
      <w:pPr>
        <w:pStyle w:val="NoSpacing"/>
        <w:numPr>
          <w:ilvl w:val="1"/>
          <w:numId w:val="1"/>
        </w:numPr>
      </w:pPr>
      <w:r>
        <w:t xml:space="preserve">An option has been added to the output file to include the device size for the </w:t>
      </w:r>
      <w:proofErr w:type="spellStart"/>
      <w:r>
        <w:t>signatured</w:t>
      </w:r>
      <w:proofErr w:type="spellEnd"/>
      <w:r>
        <w:t xml:space="preserve"> item(s).</w:t>
      </w:r>
    </w:p>
    <w:p w14:paraId="28701765" w14:textId="24C082E1" w:rsidR="009D7A22" w:rsidRDefault="009D7A22" w:rsidP="009D7A22">
      <w:pPr>
        <w:pStyle w:val="NoSpacing"/>
      </w:pPr>
    </w:p>
    <w:p w14:paraId="0869C1C4" w14:textId="57430650" w:rsidR="00EA1257" w:rsidRDefault="00607E0F" w:rsidP="00EA1257">
      <w:pPr>
        <w:pStyle w:val="NoSpacing"/>
        <w:jc w:val="center"/>
      </w:pPr>
      <w:r w:rsidRPr="00607E0F">
        <w:drawing>
          <wp:inline distT="0" distB="0" distL="0" distR="0" wp14:anchorId="415613E3" wp14:editId="6705657F">
            <wp:extent cx="4009994" cy="3604281"/>
            <wp:effectExtent l="0" t="0" r="0" b="0"/>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pic:nvPicPr>
                  <pic:blipFill>
                    <a:blip r:embed="rId16"/>
                    <a:stretch>
                      <a:fillRect/>
                    </a:stretch>
                  </pic:blipFill>
                  <pic:spPr>
                    <a:xfrm>
                      <a:off x="0" y="0"/>
                      <a:ext cx="4029416" cy="3621738"/>
                    </a:xfrm>
                    <a:prstGeom prst="rect">
                      <a:avLst/>
                    </a:prstGeom>
                  </pic:spPr>
                </pic:pic>
              </a:graphicData>
            </a:graphic>
          </wp:inline>
        </w:drawing>
      </w:r>
    </w:p>
    <w:p w14:paraId="07C84DBD" w14:textId="77777777" w:rsidR="00607E0F" w:rsidRDefault="00607E0F" w:rsidP="00607E0F">
      <w:pPr>
        <w:pStyle w:val="NoSpacing"/>
      </w:pPr>
    </w:p>
    <w:p w14:paraId="0C60E3D2" w14:textId="7C10B1D2" w:rsidR="00DE4507" w:rsidRDefault="00DE4507" w:rsidP="00EA1257">
      <w:pPr>
        <w:pStyle w:val="NoSpacing"/>
        <w:jc w:val="center"/>
      </w:pPr>
    </w:p>
    <w:p w14:paraId="609430DC" w14:textId="77A1286C" w:rsidR="00DE4507" w:rsidRDefault="00DE4507" w:rsidP="00DE4507">
      <w:pPr>
        <w:pStyle w:val="NoSpacing"/>
        <w:numPr>
          <w:ilvl w:val="0"/>
          <w:numId w:val="1"/>
        </w:numPr>
      </w:pPr>
      <w:r>
        <w:rPr>
          <w:b/>
          <w:bCs/>
        </w:rPr>
        <w:t>Added signature text feature</w:t>
      </w:r>
    </w:p>
    <w:p w14:paraId="2782D0E2" w14:textId="1D55CC4A" w:rsidR="00DE4507" w:rsidRDefault="00DE4507" w:rsidP="00DE4507">
      <w:pPr>
        <w:pStyle w:val="NoSpacing"/>
        <w:numPr>
          <w:ilvl w:val="1"/>
          <w:numId w:val="1"/>
        </w:numPr>
      </w:pPr>
      <w:r>
        <w:t>An option was added to the Tools menu for Text Signature Tool. This allows the user to type or paste in text and then use the Verify button to generate signatures for all of the enabled algorithms.</w:t>
      </w:r>
    </w:p>
    <w:p w14:paraId="7F8B01EE" w14:textId="348385D0" w:rsidR="00DE4507" w:rsidRDefault="00DE4507" w:rsidP="00DE4507">
      <w:pPr>
        <w:pStyle w:val="NoSpacing"/>
        <w:jc w:val="center"/>
      </w:pPr>
      <w:r>
        <w:rPr>
          <w:noProof/>
        </w:rPr>
        <w:lastRenderedPageBreak/>
        <w:drawing>
          <wp:inline distT="0" distB="0" distL="0" distR="0" wp14:anchorId="706BB48C" wp14:editId="514A220C">
            <wp:extent cx="3988381" cy="3132206"/>
            <wp:effectExtent l="0" t="0" r="0" b="0"/>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pic:cNvPicPr/>
                  </pic:nvPicPr>
                  <pic:blipFill rotWithShape="1">
                    <a:blip r:embed="rId17"/>
                    <a:srcRect t="12754" b="10186"/>
                    <a:stretch/>
                  </pic:blipFill>
                  <pic:spPr bwMode="auto">
                    <a:xfrm>
                      <a:off x="0" y="0"/>
                      <a:ext cx="4012862" cy="3151431"/>
                    </a:xfrm>
                    <a:prstGeom prst="rect">
                      <a:avLst/>
                    </a:prstGeom>
                    <a:ln>
                      <a:noFill/>
                    </a:ln>
                    <a:extLst>
                      <a:ext uri="{53640926-AAD7-44D8-BBD7-CCE9431645EC}">
                        <a14:shadowObscured xmlns:a14="http://schemas.microsoft.com/office/drawing/2010/main"/>
                      </a:ext>
                    </a:extLst>
                  </pic:spPr>
                </pic:pic>
              </a:graphicData>
            </a:graphic>
          </wp:inline>
        </w:drawing>
      </w:r>
    </w:p>
    <w:p w14:paraId="34B15774" w14:textId="1274BD48" w:rsidR="00DA63AA" w:rsidRDefault="00DA63AA" w:rsidP="00DE4507">
      <w:pPr>
        <w:pStyle w:val="NoSpacing"/>
        <w:jc w:val="center"/>
      </w:pPr>
    </w:p>
    <w:p w14:paraId="2E86C147" w14:textId="77777777" w:rsidR="0042230E" w:rsidRPr="0042230E" w:rsidRDefault="00DA63AA" w:rsidP="00B31EB4">
      <w:pPr>
        <w:pStyle w:val="NoSpacing"/>
        <w:numPr>
          <w:ilvl w:val="0"/>
          <w:numId w:val="1"/>
        </w:numPr>
        <w:spacing w:before="100" w:beforeAutospacing="1" w:after="100" w:afterAutospacing="1"/>
        <w:rPr>
          <w:rFonts w:ascii="Times New Roman" w:eastAsia="Times New Roman" w:hAnsi="Times New Roman" w:cs="Times New Roman"/>
          <w:sz w:val="24"/>
          <w:szCs w:val="24"/>
        </w:rPr>
      </w:pPr>
      <w:r w:rsidRPr="0042230E">
        <w:rPr>
          <w:b/>
          <w:bCs/>
        </w:rPr>
        <w:t>Added NGI URL Manager</w:t>
      </w:r>
    </w:p>
    <w:p w14:paraId="238E3937" w14:textId="488B9959" w:rsidR="00DA63AA" w:rsidRPr="0042230E" w:rsidRDefault="0042230E" w:rsidP="0042230E">
      <w:pPr>
        <w:pStyle w:val="NoSpacing"/>
        <w:numPr>
          <w:ilvl w:val="1"/>
          <w:numId w:val="1"/>
        </w:numPr>
        <w:spacing w:before="100" w:beforeAutospacing="1" w:after="100" w:afterAutospacing="1"/>
        <w:rPr>
          <w:rFonts w:ascii="Times New Roman" w:eastAsia="Times New Roman" w:hAnsi="Times New Roman" w:cs="Times New Roman"/>
          <w:sz w:val="24"/>
          <w:szCs w:val="24"/>
        </w:rPr>
      </w:pPr>
      <w:r w:rsidRPr="0042230E">
        <w:t>When verifying components through NGI, many different URLs could be used by the user to query.  The NGI URL Manager allows the user to store NGI Server URLs so they can be easily selected in the future.  The "Manage URLs" button is used to bring up the interface to add, edit, or remove stored URLs.</w:t>
      </w:r>
    </w:p>
    <w:p w14:paraId="28748145" w14:textId="618CF2C1" w:rsidR="009B12B8" w:rsidRPr="009B12B8" w:rsidRDefault="0042230E" w:rsidP="009B12B8">
      <w:pPr>
        <w:spacing w:before="100" w:beforeAutospacing="1" w:after="100" w:afterAutospacing="1" w:line="240" w:lineRule="auto"/>
        <w:jc w:val="center"/>
        <w:rPr>
          <w:rFonts w:ascii="Times New Roman" w:eastAsia="Times New Roman" w:hAnsi="Times New Roman" w:cs="Times New Roman"/>
          <w:sz w:val="24"/>
          <w:szCs w:val="24"/>
        </w:rPr>
      </w:pPr>
      <w:r>
        <w:rPr>
          <w:noProof/>
        </w:rPr>
        <w:drawing>
          <wp:inline distT="0" distB="0" distL="0" distR="0" wp14:anchorId="7790F2DB" wp14:editId="2B69A14C">
            <wp:extent cx="4090881" cy="3466244"/>
            <wp:effectExtent l="0" t="0" r="5080" b="1270"/>
            <wp:docPr id="13" name="Picture 1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pic:nvPicPr>
                  <pic:blipFill rotWithShape="1">
                    <a:blip r:embed="rId18"/>
                    <a:srcRect t="4718" b="4272"/>
                    <a:stretch/>
                  </pic:blipFill>
                  <pic:spPr bwMode="auto">
                    <a:xfrm>
                      <a:off x="0" y="0"/>
                      <a:ext cx="4107008" cy="3479909"/>
                    </a:xfrm>
                    <a:prstGeom prst="rect">
                      <a:avLst/>
                    </a:prstGeom>
                    <a:ln>
                      <a:noFill/>
                    </a:ln>
                    <a:extLst>
                      <a:ext uri="{53640926-AAD7-44D8-BBD7-CCE9431645EC}">
                        <a14:shadowObscured xmlns:a14="http://schemas.microsoft.com/office/drawing/2010/main"/>
                      </a:ext>
                    </a:extLst>
                  </pic:spPr>
                </pic:pic>
              </a:graphicData>
            </a:graphic>
          </wp:inline>
        </w:drawing>
      </w:r>
    </w:p>
    <w:sectPr w:rsidR="009B12B8" w:rsidRPr="009B1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7307"/>
    <w:multiLevelType w:val="hybridMultilevel"/>
    <w:tmpl w:val="6242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36EC6"/>
    <w:multiLevelType w:val="hybridMultilevel"/>
    <w:tmpl w:val="068EB786"/>
    <w:lvl w:ilvl="0" w:tplc="113A1D5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8E0BF6"/>
    <w:multiLevelType w:val="multilevel"/>
    <w:tmpl w:val="0B4A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A17889"/>
    <w:multiLevelType w:val="multilevel"/>
    <w:tmpl w:val="DBCE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9242517">
    <w:abstractNumId w:val="1"/>
  </w:num>
  <w:num w:numId="2" w16cid:durableId="669797495">
    <w:abstractNumId w:val="3"/>
  </w:num>
  <w:num w:numId="3" w16cid:durableId="2105806299">
    <w:abstractNumId w:val="2"/>
  </w:num>
  <w:num w:numId="4" w16cid:durableId="1546675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43C"/>
    <w:rsid w:val="000C5A2F"/>
    <w:rsid w:val="001072FF"/>
    <w:rsid w:val="0042230E"/>
    <w:rsid w:val="005A0AE9"/>
    <w:rsid w:val="005A643C"/>
    <w:rsid w:val="005F0776"/>
    <w:rsid w:val="00607E0F"/>
    <w:rsid w:val="00643CDA"/>
    <w:rsid w:val="0068218E"/>
    <w:rsid w:val="0076127D"/>
    <w:rsid w:val="008816E6"/>
    <w:rsid w:val="009B12B8"/>
    <w:rsid w:val="009D6B54"/>
    <w:rsid w:val="009D7A22"/>
    <w:rsid w:val="00AE2D7A"/>
    <w:rsid w:val="00B52C71"/>
    <w:rsid w:val="00B70B3D"/>
    <w:rsid w:val="00BD06E9"/>
    <w:rsid w:val="00D82F8E"/>
    <w:rsid w:val="00DA63AA"/>
    <w:rsid w:val="00DE4507"/>
    <w:rsid w:val="00E217A3"/>
    <w:rsid w:val="00EA1257"/>
    <w:rsid w:val="00EA1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0427"/>
  <w15:chartTrackingRefBased/>
  <w15:docId w15:val="{B96222E0-BD8E-48DC-B534-C410761C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643C"/>
    <w:pPr>
      <w:spacing w:after="0" w:line="240" w:lineRule="auto"/>
    </w:pPr>
  </w:style>
  <w:style w:type="paragraph" w:styleId="ListParagraph">
    <w:name w:val="List Paragraph"/>
    <w:basedOn w:val="Normal"/>
    <w:uiPriority w:val="34"/>
    <w:qFormat/>
    <w:rsid w:val="009B1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3525">
      <w:bodyDiv w:val="1"/>
      <w:marLeft w:val="0"/>
      <w:marRight w:val="0"/>
      <w:marTop w:val="0"/>
      <w:marBottom w:val="0"/>
      <w:divBdr>
        <w:top w:val="none" w:sz="0" w:space="0" w:color="auto"/>
        <w:left w:val="none" w:sz="0" w:space="0" w:color="auto"/>
        <w:bottom w:val="none" w:sz="0" w:space="0" w:color="auto"/>
        <w:right w:val="none" w:sz="0" w:space="0" w:color="auto"/>
      </w:divBdr>
    </w:div>
    <w:div w:id="668795403">
      <w:bodyDiv w:val="1"/>
      <w:marLeft w:val="0"/>
      <w:marRight w:val="0"/>
      <w:marTop w:val="0"/>
      <w:marBottom w:val="0"/>
      <w:divBdr>
        <w:top w:val="none" w:sz="0" w:space="0" w:color="auto"/>
        <w:left w:val="none" w:sz="0" w:space="0" w:color="auto"/>
        <w:bottom w:val="none" w:sz="0" w:space="0" w:color="auto"/>
        <w:right w:val="none" w:sz="0" w:space="0" w:color="auto"/>
      </w:divBdr>
    </w:div>
    <w:div w:id="933979663">
      <w:bodyDiv w:val="1"/>
      <w:marLeft w:val="0"/>
      <w:marRight w:val="0"/>
      <w:marTop w:val="0"/>
      <w:marBottom w:val="0"/>
      <w:divBdr>
        <w:top w:val="none" w:sz="0" w:space="0" w:color="auto"/>
        <w:left w:val="none" w:sz="0" w:space="0" w:color="auto"/>
        <w:bottom w:val="none" w:sz="0" w:space="0" w:color="auto"/>
        <w:right w:val="none" w:sz="0" w:space="0" w:color="auto"/>
      </w:divBdr>
    </w:div>
    <w:div w:id="193490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23733D484A344A96922A8B2013076B" ma:contentTypeVersion="12" ma:contentTypeDescription="Create a new document." ma:contentTypeScope="" ma:versionID="439930a216222fb0945edc36ba0bae4d">
  <xsd:schema xmlns:xsd="http://www.w3.org/2001/XMLSchema" xmlns:xs="http://www.w3.org/2001/XMLSchema" xmlns:p="http://schemas.microsoft.com/office/2006/metadata/properties" xmlns:ns2="3bf79572-5744-487a-81b9-131350629f3d" xmlns:ns3="b754b46e-44e5-49d7-89e0-38451a307668" targetNamespace="http://schemas.microsoft.com/office/2006/metadata/properties" ma:root="true" ma:fieldsID="1eb65ca48d38ca62b0bc42fb7ca14eff" ns2:_="" ns3:_="">
    <xsd:import namespace="3bf79572-5744-487a-81b9-131350629f3d"/>
    <xsd:import namespace="b754b46e-44e5-49d7-89e0-38451a3076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79572-5744-487a-81b9-131350629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f3c8be6-8ce7-48b6-b664-37f6a7449e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54b46e-44e5-49d7-89e0-38451a30766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fade756-10ab-406d-8a95-cb223db930b5}" ma:internalName="TaxCatchAll" ma:showField="CatchAllData" ma:web="b754b46e-44e5-49d7-89e0-38451a30766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754b46e-44e5-49d7-89e0-38451a307668" xsi:nil="true"/>
    <lcf76f155ced4ddcb4097134ff3c332f xmlns="3bf79572-5744-487a-81b9-131350629f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877A97-0827-4E57-B9B2-28E7AB97DC0D}">
  <ds:schemaRefs>
    <ds:schemaRef ds:uri="http://schemas.microsoft.com/sharepoint/v3/contenttype/forms"/>
  </ds:schemaRefs>
</ds:datastoreItem>
</file>

<file path=customXml/itemProps2.xml><?xml version="1.0" encoding="utf-8"?>
<ds:datastoreItem xmlns:ds="http://schemas.openxmlformats.org/officeDocument/2006/customXml" ds:itemID="{43041A85-D384-40B6-B326-A1E4265B2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79572-5744-487a-81b9-131350629f3d"/>
    <ds:schemaRef ds:uri="b754b46e-44e5-49d7-89e0-38451a307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4B7D06-222E-4634-9D06-426EF1129F7E}">
  <ds:schemaRefs>
    <ds:schemaRef ds:uri="http://schemas.openxmlformats.org/officeDocument/2006/bibliography"/>
  </ds:schemaRefs>
</ds:datastoreItem>
</file>

<file path=customXml/itemProps4.xml><?xml version="1.0" encoding="utf-8"?>
<ds:datastoreItem xmlns:ds="http://schemas.openxmlformats.org/officeDocument/2006/customXml" ds:itemID="{BD410231-BA35-47D6-8208-059E7EE733CE}">
  <ds:schemaRefs>
    <ds:schemaRef ds:uri="http://schemas.microsoft.com/office/2006/metadata/properties"/>
    <ds:schemaRef ds:uri="http://schemas.microsoft.com/office/infopath/2007/PartnerControls"/>
    <ds:schemaRef ds:uri="b754b46e-44e5-49d7-89e0-38451a307668"/>
    <ds:schemaRef ds:uri="3bf79572-5744-487a-81b9-131350629f3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 Bystrom</dc:creator>
  <cp:keywords/>
  <dc:description/>
  <cp:lastModifiedBy>Rachel Flemming</cp:lastModifiedBy>
  <cp:revision>4</cp:revision>
  <dcterms:created xsi:type="dcterms:W3CDTF">2022-11-14T15:55:00Z</dcterms:created>
  <dcterms:modified xsi:type="dcterms:W3CDTF">2023-03-20T15:58:00Z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0x0101006F23733D484A344A96922A8B2013076B</vt:lpwstr>
  </property>
  <property fmtid="{D5CDD505-2E9C-101B-9397-08002B2CF9AE}" pid="3" name="MediaServiceImageTags">
    <vt:lpwstr/>
  </property>
</Properties>
</file>